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929" w:rsidRPr="000177BA" w:rsidRDefault="00792929" w:rsidP="003A7A12">
      <w:pPr>
        <w:pStyle w:val="a4"/>
        <w:jc w:val="center"/>
        <w:rPr>
          <w:b/>
          <w:color w:val="212121"/>
          <w:sz w:val="28"/>
          <w:szCs w:val="28"/>
        </w:rPr>
      </w:pPr>
      <w:r w:rsidRPr="000177BA">
        <w:rPr>
          <w:b/>
          <w:color w:val="212121"/>
          <w:sz w:val="28"/>
          <w:szCs w:val="28"/>
        </w:rPr>
        <w:t>Как изменить сведения в индивидуальном лицевом счете (ИЛС)?</w:t>
      </w:r>
    </w:p>
    <w:p w:rsidR="00792929" w:rsidRPr="003A7A12" w:rsidRDefault="00B1146B" w:rsidP="003A7A12">
      <w:pPr>
        <w:pStyle w:val="a4"/>
        <w:jc w:val="both"/>
        <w:rPr>
          <w:color w:val="212121"/>
          <w:sz w:val="28"/>
          <w:szCs w:val="28"/>
        </w:rPr>
      </w:pPr>
      <w:r w:rsidRPr="00B1146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.3pt;width:207pt;height:207pt;z-index:1">
            <v:imagedata r:id="rId4" o:title="d77CmAG4bhg"/>
            <w10:wrap type="square"/>
          </v:shape>
        </w:pict>
      </w:r>
    </w:p>
    <w:p w:rsidR="004E06B8" w:rsidRDefault="00792929" w:rsidP="003A7A12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3A7A12">
        <w:rPr>
          <w:color w:val="212121"/>
          <w:sz w:val="28"/>
          <w:szCs w:val="28"/>
        </w:rPr>
        <w:t xml:space="preserve">В Личном кабинете граждан на сайте Пенсионного фонда имеется информация о «заработанных» ими пенсионных правах: сведения о работодателях, о периодах работы, о страховых взносах, перечисленных работодателями, о стаже и суммах коэффициентов. </w:t>
      </w:r>
    </w:p>
    <w:p w:rsidR="00792929" w:rsidRDefault="00792929" w:rsidP="003A7A12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3A7A12">
        <w:rPr>
          <w:color w:val="212121"/>
          <w:sz w:val="28"/>
          <w:szCs w:val="28"/>
        </w:rPr>
        <w:t xml:space="preserve">Эта информация конфиденциальна, работа с ней ведется с соблюдением требований по защите персональных данных граждан. Сведения, отраженные в ИЛС, сформированы на основе информации, переданной в ПФР работодателями и гражданами. </w:t>
      </w:r>
    </w:p>
    <w:p w:rsidR="00792929" w:rsidRPr="003A7A12" w:rsidRDefault="00792929" w:rsidP="003A7A12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3A7A12">
        <w:rPr>
          <w:color w:val="212121"/>
          <w:sz w:val="28"/>
          <w:szCs w:val="28"/>
        </w:rPr>
        <w:t>Если человек обнаружил, что каких-то данных не хватает, он может обратиться с заявлением об их исправлении в органы Пенсионного фонда. Чтобы проверить и при необходимости скорректировать сведения на своем индивидуальном лицевом счёте (ИЛС), можно подать заявление:</w:t>
      </w:r>
    </w:p>
    <w:p w:rsidR="00792929" w:rsidRPr="003A7A12" w:rsidRDefault="00792929" w:rsidP="003A7A12">
      <w:pPr>
        <w:pStyle w:val="a4"/>
        <w:jc w:val="both"/>
        <w:rPr>
          <w:color w:val="212121"/>
          <w:sz w:val="28"/>
          <w:szCs w:val="28"/>
        </w:rPr>
      </w:pPr>
      <w:r w:rsidRPr="003A7A12">
        <w:rPr>
          <w:color w:val="212121"/>
          <w:sz w:val="28"/>
          <w:szCs w:val="28"/>
        </w:rPr>
        <w:t>• в личном кабинете на официальном сайте ПФР - </w:t>
      </w:r>
      <w:hyperlink r:id="rId5" w:history="1">
        <w:r w:rsidRPr="003A7A12">
          <w:rPr>
            <w:rStyle w:val="a3"/>
            <w:sz w:val="28"/>
            <w:szCs w:val="28"/>
          </w:rPr>
          <w:t xml:space="preserve">www.pfr.gov.ru. </w:t>
        </w:r>
      </w:hyperlink>
    </w:p>
    <w:p w:rsidR="00792929" w:rsidRPr="003A7A12" w:rsidRDefault="00792929" w:rsidP="003A7A12">
      <w:pPr>
        <w:pStyle w:val="a4"/>
        <w:jc w:val="both"/>
        <w:rPr>
          <w:color w:val="212121"/>
          <w:sz w:val="28"/>
          <w:szCs w:val="28"/>
        </w:rPr>
      </w:pPr>
      <w:r w:rsidRPr="003A7A12">
        <w:rPr>
          <w:color w:val="212121"/>
          <w:sz w:val="28"/>
          <w:szCs w:val="28"/>
        </w:rPr>
        <w:t xml:space="preserve">• через портал </w:t>
      </w:r>
      <w:proofErr w:type="spellStart"/>
      <w:r w:rsidRPr="003A7A12">
        <w:rPr>
          <w:color w:val="212121"/>
          <w:sz w:val="28"/>
          <w:szCs w:val="28"/>
        </w:rPr>
        <w:t>госуслуг</w:t>
      </w:r>
      <w:proofErr w:type="spellEnd"/>
      <w:r w:rsidRPr="003A7A12">
        <w:rPr>
          <w:color w:val="212121"/>
          <w:sz w:val="28"/>
          <w:szCs w:val="28"/>
        </w:rPr>
        <w:t> </w:t>
      </w:r>
      <w:hyperlink r:id="rId6" w:history="1">
        <w:r w:rsidRPr="003A7A12">
          <w:rPr>
            <w:rStyle w:val="a3"/>
            <w:sz w:val="28"/>
            <w:szCs w:val="28"/>
          </w:rPr>
          <w:t xml:space="preserve">www.gosuslugi.ru; </w:t>
        </w:r>
      </w:hyperlink>
    </w:p>
    <w:p w:rsidR="00792929" w:rsidRPr="003A7A12" w:rsidRDefault="00792929" w:rsidP="003A7A12">
      <w:pPr>
        <w:pStyle w:val="a4"/>
        <w:jc w:val="both"/>
        <w:rPr>
          <w:color w:val="212121"/>
          <w:sz w:val="28"/>
          <w:szCs w:val="28"/>
        </w:rPr>
      </w:pPr>
      <w:r w:rsidRPr="003A7A12">
        <w:rPr>
          <w:color w:val="212121"/>
          <w:sz w:val="28"/>
          <w:szCs w:val="28"/>
        </w:rPr>
        <w:t>• через мобильное приложение ПФР;</w:t>
      </w:r>
    </w:p>
    <w:p w:rsidR="00792929" w:rsidRPr="003A7A12" w:rsidRDefault="00792929" w:rsidP="003A7A12">
      <w:pPr>
        <w:pStyle w:val="a4"/>
        <w:jc w:val="both"/>
        <w:rPr>
          <w:color w:val="212121"/>
          <w:sz w:val="28"/>
          <w:szCs w:val="28"/>
        </w:rPr>
      </w:pPr>
      <w:r w:rsidRPr="003A7A12">
        <w:rPr>
          <w:color w:val="212121"/>
          <w:sz w:val="28"/>
          <w:szCs w:val="28"/>
        </w:rPr>
        <w:t>• через Клиентскую службу ПФР.</w:t>
      </w:r>
    </w:p>
    <w:p w:rsidR="00792929" w:rsidRDefault="00792929" w:rsidP="003A7A12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3A7A12">
        <w:rPr>
          <w:color w:val="212121"/>
          <w:sz w:val="28"/>
          <w:szCs w:val="28"/>
        </w:rPr>
        <w:t xml:space="preserve">Рассмотрение заявления о корректировке сведений ИЛС и внесении уточнений (дополнений) осуществляется в течение 10 рабочих дней со дня регистрации заявления со всеми необходимыми документами. </w:t>
      </w:r>
    </w:p>
    <w:p w:rsidR="00792929" w:rsidRPr="003A7A12" w:rsidRDefault="00792929" w:rsidP="003A7A12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3A7A12">
        <w:rPr>
          <w:color w:val="212121"/>
          <w:sz w:val="28"/>
          <w:szCs w:val="28"/>
        </w:rPr>
        <w:t>Заявление, представленное в форме электронного документа и поданное с использованием сети «Интернет», регистрируется в автоматическом режиме в день подачи заявления. По желанию гражданина уведомление может быть направлено на указанный личный адрес электронной почты.</w:t>
      </w:r>
    </w:p>
    <w:p w:rsidR="00792929" w:rsidRPr="003A7A12" w:rsidRDefault="00792929">
      <w:pPr>
        <w:rPr>
          <w:rFonts w:ascii="Times New Roman" w:hAnsi="Times New Roman" w:cs="Times New Roman"/>
          <w:sz w:val="28"/>
          <w:szCs w:val="28"/>
        </w:rPr>
      </w:pPr>
    </w:p>
    <w:sectPr w:rsidR="00792929" w:rsidRPr="003A7A12" w:rsidSect="00355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7A12"/>
    <w:rsid w:val="000177BA"/>
    <w:rsid w:val="002F531F"/>
    <w:rsid w:val="0035560F"/>
    <w:rsid w:val="003A7A12"/>
    <w:rsid w:val="004E06B8"/>
    <w:rsid w:val="00622E0C"/>
    <w:rsid w:val="00792929"/>
    <w:rsid w:val="00B1146B"/>
    <w:rsid w:val="00B13A78"/>
    <w:rsid w:val="00B80BF4"/>
    <w:rsid w:val="00E63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60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3A7A12"/>
    <w:rPr>
      <w:color w:val="212121"/>
      <w:u w:val="single"/>
      <w:shd w:val="clear" w:color="auto" w:fill="auto"/>
    </w:rPr>
  </w:style>
  <w:style w:type="paragraph" w:styleId="a4">
    <w:name w:val="Normal (Web)"/>
    <w:basedOn w:val="a"/>
    <w:uiPriority w:val="99"/>
    <w:semiHidden/>
    <w:rsid w:val="003A7A1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27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179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179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uslugi.ru;/" TargetMode="External"/><Relationship Id="rId5" Type="http://schemas.openxmlformats.org/officeDocument/2006/relationships/hyperlink" Target="http://www.pfr.gov.ru.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4</cp:revision>
  <dcterms:created xsi:type="dcterms:W3CDTF">2021-08-09T11:52:00Z</dcterms:created>
  <dcterms:modified xsi:type="dcterms:W3CDTF">2022-08-26T06:06:00Z</dcterms:modified>
</cp:coreProperties>
</file>